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B9B54" w14:textId="56E283DB" w:rsidR="000131B5" w:rsidRPr="00590CF4" w:rsidRDefault="005F6364">
      <w:pPr>
        <w:rPr>
          <w:rFonts w:ascii="Maiandra GD" w:hAnsi="Maiandra GD"/>
          <w:sz w:val="24"/>
          <w:szCs w:val="24"/>
        </w:rPr>
      </w:pPr>
      <w:r>
        <w:rPr>
          <w:rFonts w:ascii="Maiandra GD" w:hAnsi="Maiandra GD"/>
          <w:sz w:val="24"/>
          <w:szCs w:val="24"/>
        </w:rPr>
        <w:t>More Thought</w:t>
      </w:r>
      <w:r w:rsidR="007F1EF3" w:rsidRPr="00590CF4">
        <w:rPr>
          <w:rFonts w:ascii="Maiandra GD" w:hAnsi="Maiandra GD"/>
          <w:sz w:val="24"/>
          <w:szCs w:val="24"/>
        </w:rPr>
        <w:t>s – May 16, 2021</w:t>
      </w:r>
    </w:p>
    <w:p w14:paraId="77CAF225" w14:textId="3DE90E0A" w:rsidR="007F1EF3" w:rsidRPr="00296D98" w:rsidRDefault="007F1EF3">
      <w:pPr>
        <w:rPr>
          <w:rFonts w:ascii="Maiandra GD" w:hAnsi="Maiandra GD"/>
          <w:b/>
          <w:bCs/>
          <w:sz w:val="24"/>
          <w:szCs w:val="24"/>
        </w:rPr>
      </w:pPr>
      <w:r w:rsidRPr="00296D98">
        <w:rPr>
          <w:rFonts w:ascii="Maiandra GD" w:hAnsi="Maiandra GD"/>
          <w:b/>
          <w:bCs/>
          <w:sz w:val="24"/>
          <w:szCs w:val="24"/>
        </w:rPr>
        <w:t>“Pentecost Eve…sort of”</w:t>
      </w:r>
    </w:p>
    <w:p w14:paraId="31E6A28E" w14:textId="77777777" w:rsidR="005F6364" w:rsidRDefault="007F1EF3">
      <w:pPr>
        <w:rPr>
          <w:rFonts w:ascii="Maiandra GD" w:hAnsi="Maiandra GD"/>
          <w:sz w:val="24"/>
          <w:szCs w:val="24"/>
        </w:rPr>
      </w:pPr>
      <w:r w:rsidRPr="00590CF4">
        <w:rPr>
          <w:rFonts w:ascii="Maiandra GD" w:hAnsi="Maiandra GD"/>
          <w:sz w:val="24"/>
          <w:szCs w:val="24"/>
        </w:rPr>
        <w:t>Acts 1:1-</w:t>
      </w:r>
      <w:proofErr w:type="gramStart"/>
      <w:r w:rsidRPr="00590CF4">
        <w:rPr>
          <w:rFonts w:ascii="Maiandra GD" w:hAnsi="Maiandra GD"/>
          <w:sz w:val="24"/>
          <w:szCs w:val="24"/>
        </w:rPr>
        <w:t>11</w:t>
      </w:r>
      <w:proofErr w:type="gramEnd"/>
    </w:p>
    <w:p w14:paraId="1DC75B94" w14:textId="5593EC76" w:rsidR="00F53CB0" w:rsidRPr="005F6364" w:rsidRDefault="005F6364">
      <w:pPr>
        <w:rPr>
          <w:rFonts w:ascii="Maiandra GD" w:hAnsi="Maiandra GD"/>
          <w:sz w:val="24"/>
          <w:szCs w:val="24"/>
        </w:rPr>
      </w:pPr>
      <w:r>
        <w:rPr>
          <w:rFonts w:ascii="Maiandra GD" w:hAnsi="Maiandra GD"/>
          <w:b/>
          <w:bCs/>
          <w:sz w:val="24"/>
          <w:szCs w:val="24"/>
        </w:rPr>
        <w:t>B</w:t>
      </w:r>
      <w:r w:rsidR="00F53CB0" w:rsidRPr="00F53CB0">
        <w:rPr>
          <w:rFonts w:ascii="Maiandra GD" w:hAnsi="Maiandra GD"/>
          <w:b/>
          <w:bCs/>
          <w:sz w:val="24"/>
          <w:szCs w:val="24"/>
        </w:rPr>
        <w:t>ackground:</w:t>
      </w:r>
    </w:p>
    <w:p w14:paraId="64C53422" w14:textId="77777777" w:rsidR="00F53CB0" w:rsidRPr="00F53CB0" w:rsidRDefault="0099025C" w:rsidP="0099025C">
      <w:pPr>
        <w:shd w:val="clear" w:color="auto" w:fill="FFFFFF"/>
        <w:spacing w:after="0" w:line="276" w:lineRule="auto"/>
        <w:rPr>
          <w:rFonts w:ascii="Maiandra GD" w:hAnsi="Maiandra GD" w:cs="Segoe UI"/>
          <w:sz w:val="24"/>
          <w:szCs w:val="24"/>
        </w:rPr>
      </w:pPr>
      <w:r w:rsidRPr="00F53CB0">
        <w:rPr>
          <w:rFonts w:ascii="Maiandra GD" w:hAnsi="Maiandra GD" w:cs="Segoe UI"/>
          <w:sz w:val="24"/>
          <w:szCs w:val="24"/>
        </w:rPr>
        <w:t>In Acts, Jesus’ ascension at the end of this period does not represent a glorious ending to his life here on earth. Rather, this reprisal of the ascension inaugurates a new beginning — the beginning of Christ’s church. In verse 5, Jesus predicts the birth of the church by saying, “you will be baptized with the Holy Spirit not many days from now.”</w:t>
      </w:r>
    </w:p>
    <w:p w14:paraId="484E8E27" w14:textId="7C3A5469" w:rsidR="0099025C" w:rsidRPr="00F53CB0" w:rsidRDefault="0099025C" w:rsidP="0099025C">
      <w:pPr>
        <w:shd w:val="clear" w:color="auto" w:fill="FFFFFF"/>
        <w:spacing w:after="0" w:line="276" w:lineRule="auto"/>
        <w:rPr>
          <w:rFonts w:ascii="Maiandra GD" w:hAnsi="Maiandra GD" w:cs="Segoe UI"/>
          <w:sz w:val="24"/>
          <w:szCs w:val="24"/>
        </w:rPr>
      </w:pPr>
      <w:r w:rsidRPr="00F53CB0">
        <w:rPr>
          <w:rFonts w:ascii="Maiandra GD" w:hAnsi="Maiandra GD" w:cs="Segoe UI"/>
          <w:sz w:val="24"/>
          <w:szCs w:val="24"/>
        </w:rPr>
        <w:br/>
        <w:t>Jesus promises empowerment. The power of the Holy Spirit is to come upon them and transform them from students to witnesses — with a testimony and conviction that will extend even “to the ends of the earth” (v. 8).</w:t>
      </w:r>
      <w:r w:rsidRPr="00F53CB0">
        <w:rPr>
          <w:rFonts w:ascii="Maiandra GD" w:hAnsi="Maiandra GD" w:cs="Segoe UI"/>
          <w:sz w:val="24"/>
          <w:szCs w:val="24"/>
        </w:rPr>
        <w:br/>
      </w:r>
      <w:r w:rsidRPr="00F53CB0">
        <w:rPr>
          <w:rFonts w:ascii="Maiandra GD" w:hAnsi="Maiandra GD" w:cs="Segoe UI"/>
          <w:sz w:val="24"/>
          <w:szCs w:val="24"/>
        </w:rPr>
        <w:br/>
        <w:t>A remarkable learning from the story of Christ’s ascension is the speed with which Luke reports the event occurred. As soon as Jesus announces the gift of Spirit — empowerment to his disciples, before they even have a chance to respond, Jesus is “lifted up” (v. 9)</w:t>
      </w:r>
    </w:p>
    <w:p w14:paraId="08B038F3" w14:textId="77777777" w:rsidR="0099025C" w:rsidRPr="00F53CB0" w:rsidRDefault="0099025C" w:rsidP="0099025C">
      <w:pPr>
        <w:shd w:val="clear" w:color="auto" w:fill="FFFFFF"/>
        <w:spacing w:after="0" w:line="276" w:lineRule="auto"/>
        <w:rPr>
          <w:rFonts w:ascii="Maiandra GD" w:hAnsi="Maiandra GD" w:cs="Segoe UI"/>
          <w:sz w:val="24"/>
          <w:szCs w:val="24"/>
        </w:rPr>
      </w:pPr>
      <w:r w:rsidRPr="00F53CB0">
        <w:rPr>
          <w:rFonts w:ascii="Maiandra GD" w:hAnsi="Maiandra GD" w:cs="Segoe UI"/>
          <w:sz w:val="24"/>
          <w:szCs w:val="24"/>
        </w:rPr>
        <w:t xml:space="preserve">When the white-robed messengers foretell Jesus’ eventual return, the disciples apparently get the hint that they had best be about Jesus’ directive of “witnessing.” </w:t>
      </w:r>
    </w:p>
    <w:p w14:paraId="6B858064" w14:textId="77777777" w:rsidR="0099025C" w:rsidRPr="00F53CB0" w:rsidRDefault="0099025C" w:rsidP="0099025C">
      <w:pPr>
        <w:shd w:val="clear" w:color="auto" w:fill="FFFFFF"/>
        <w:spacing w:after="0" w:line="276" w:lineRule="auto"/>
        <w:rPr>
          <w:rFonts w:ascii="Maiandra GD" w:hAnsi="Maiandra GD" w:cs="Segoe UI"/>
          <w:sz w:val="24"/>
          <w:szCs w:val="24"/>
        </w:rPr>
      </w:pPr>
      <w:r w:rsidRPr="00F53CB0">
        <w:rPr>
          <w:rFonts w:ascii="Maiandra GD" w:hAnsi="Maiandra GD" w:cs="Segoe UI"/>
          <w:sz w:val="24"/>
          <w:szCs w:val="24"/>
        </w:rPr>
        <w:t xml:space="preserve">But until the Holy Spirit arrives, the disciples are faced with an arduous task — waiting. </w:t>
      </w:r>
    </w:p>
    <w:p w14:paraId="7AEBE199" w14:textId="68CE7E80" w:rsidR="005F6364" w:rsidRPr="005F6364" w:rsidRDefault="0099025C" w:rsidP="0099025C">
      <w:pPr>
        <w:shd w:val="clear" w:color="auto" w:fill="FFFFFF"/>
        <w:spacing w:after="0" w:line="276" w:lineRule="auto"/>
        <w:rPr>
          <w:rFonts w:ascii="Maiandra GD" w:hAnsi="Maiandra GD" w:cs="Segoe UI"/>
          <w:b/>
          <w:bCs/>
          <w:sz w:val="24"/>
          <w:szCs w:val="24"/>
        </w:rPr>
      </w:pPr>
      <w:r w:rsidRPr="00F53CB0">
        <w:rPr>
          <w:rFonts w:ascii="Maiandra GD" w:hAnsi="Maiandra GD" w:cs="Segoe UI"/>
          <w:sz w:val="24"/>
          <w:szCs w:val="24"/>
        </w:rPr>
        <w:br/>
      </w:r>
      <w:r w:rsidR="005F6364" w:rsidRPr="005F6364">
        <w:rPr>
          <w:rFonts w:ascii="Maiandra GD" w:hAnsi="Maiandra GD" w:cs="Segoe UI"/>
          <w:b/>
          <w:bCs/>
          <w:sz w:val="24"/>
          <w:szCs w:val="24"/>
        </w:rPr>
        <w:t>Key Points:</w:t>
      </w:r>
    </w:p>
    <w:p w14:paraId="7B9B6C6B" w14:textId="26E35977" w:rsidR="0099025C" w:rsidRPr="00F53CB0" w:rsidRDefault="0099025C" w:rsidP="0099025C">
      <w:pPr>
        <w:shd w:val="clear" w:color="auto" w:fill="FFFFFF"/>
        <w:spacing w:after="0" w:line="276" w:lineRule="auto"/>
        <w:rPr>
          <w:rFonts w:ascii="Maiandra GD" w:hAnsi="Maiandra GD" w:cs="Segoe UI"/>
          <w:sz w:val="24"/>
          <w:szCs w:val="24"/>
        </w:rPr>
      </w:pPr>
      <w:r w:rsidRPr="00F53CB0">
        <w:rPr>
          <w:rFonts w:ascii="Maiandra GD" w:hAnsi="Maiandra GD" w:cs="Segoe UI"/>
          <w:sz w:val="24"/>
          <w:szCs w:val="24"/>
          <w:u w:val="single"/>
        </w:rPr>
        <w:t>Waiting and praying are signatures of faithfulness.</w:t>
      </w:r>
      <w:r w:rsidRPr="00F53CB0">
        <w:rPr>
          <w:rFonts w:ascii="Maiandra GD" w:hAnsi="Maiandra GD" w:cs="Segoe UI"/>
          <w:sz w:val="24"/>
          <w:szCs w:val="24"/>
        </w:rPr>
        <w:t xml:space="preserve"> </w:t>
      </w:r>
    </w:p>
    <w:p w14:paraId="7B07583E" w14:textId="77777777" w:rsidR="005F6364" w:rsidRDefault="0099025C" w:rsidP="0099025C">
      <w:pPr>
        <w:shd w:val="clear" w:color="auto" w:fill="FFFFFF"/>
        <w:spacing w:after="0" w:line="276" w:lineRule="auto"/>
        <w:rPr>
          <w:rFonts w:ascii="Maiandra GD" w:hAnsi="Maiandra GD" w:cs="Segoe UI"/>
          <w:b/>
          <w:bCs/>
          <w:sz w:val="24"/>
          <w:szCs w:val="24"/>
        </w:rPr>
      </w:pPr>
      <w:r w:rsidRPr="00F53CB0">
        <w:rPr>
          <w:rFonts w:ascii="Maiandra GD" w:hAnsi="Maiandra GD" w:cs="Segoe UI"/>
          <w:sz w:val="24"/>
          <w:szCs w:val="24"/>
        </w:rPr>
        <w:t xml:space="preserve">When we are </w:t>
      </w:r>
      <w:r w:rsidR="0013287C" w:rsidRPr="00F53CB0">
        <w:rPr>
          <w:rFonts w:ascii="Maiandra GD" w:hAnsi="Maiandra GD" w:cs="Segoe UI"/>
          <w:sz w:val="24"/>
          <w:szCs w:val="24"/>
        </w:rPr>
        <w:t>busy,</w:t>
      </w:r>
      <w:r w:rsidRPr="00F53CB0">
        <w:rPr>
          <w:rFonts w:ascii="Maiandra GD" w:hAnsi="Maiandra GD" w:cs="Segoe UI"/>
          <w:sz w:val="24"/>
          <w:szCs w:val="24"/>
        </w:rPr>
        <w:t xml:space="preserve"> we dissipate our energy on a host of tiny, inconsequential tasks</w:t>
      </w:r>
      <w:r w:rsidRPr="005F6364">
        <w:rPr>
          <w:rFonts w:ascii="Maiandra GD" w:hAnsi="Maiandra GD" w:cs="Segoe UI"/>
          <w:b/>
          <w:bCs/>
          <w:sz w:val="24"/>
          <w:szCs w:val="24"/>
        </w:rPr>
        <w:t xml:space="preserve">. </w:t>
      </w:r>
    </w:p>
    <w:p w14:paraId="5D4A2473" w14:textId="54D7EF62" w:rsidR="00B04C03" w:rsidRDefault="0099025C" w:rsidP="0099025C">
      <w:pPr>
        <w:shd w:val="clear" w:color="auto" w:fill="FFFFFF"/>
        <w:spacing w:after="0" w:line="276" w:lineRule="auto"/>
        <w:rPr>
          <w:rFonts w:ascii="Maiandra GD" w:hAnsi="Maiandra GD" w:cs="Segoe UI"/>
          <w:sz w:val="24"/>
          <w:szCs w:val="24"/>
        </w:rPr>
      </w:pPr>
      <w:r w:rsidRPr="005F6364">
        <w:rPr>
          <w:rFonts w:ascii="Maiandra GD" w:hAnsi="Maiandra GD" w:cs="Segoe UI"/>
          <w:b/>
          <w:bCs/>
          <w:sz w:val="24"/>
          <w:szCs w:val="24"/>
        </w:rPr>
        <w:t>Only in sustained and watchful waiting do we build up our endurance and develop the muscles of faithfulness.</w:t>
      </w:r>
      <w:r w:rsidRPr="005F6364">
        <w:rPr>
          <w:rFonts w:ascii="Maiandra GD" w:hAnsi="Maiandra GD" w:cs="Segoe UI"/>
          <w:sz w:val="24"/>
          <w:szCs w:val="24"/>
        </w:rPr>
        <w:br/>
      </w:r>
      <w:r w:rsidRPr="00F53CB0">
        <w:rPr>
          <w:rFonts w:ascii="Maiandra GD" w:hAnsi="Maiandra GD" w:cs="Segoe UI"/>
          <w:sz w:val="24"/>
          <w:szCs w:val="24"/>
        </w:rPr>
        <w:br/>
        <w:t xml:space="preserve">The disciples’ </w:t>
      </w:r>
      <w:bookmarkStart w:id="0" w:name="_Hlk71637037"/>
      <w:r w:rsidRPr="00F53CB0">
        <w:rPr>
          <w:rFonts w:ascii="Maiandra GD" w:hAnsi="Maiandra GD" w:cs="Segoe UI"/>
          <w:sz w:val="24"/>
          <w:szCs w:val="24"/>
        </w:rPr>
        <w:t xml:space="preserve">waiting, of course, includes one very important activity — </w:t>
      </w:r>
      <w:r w:rsidRPr="005F6364">
        <w:rPr>
          <w:rFonts w:ascii="Maiandra GD" w:hAnsi="Maiandra GD" w:cs="Segoe UI"/>
          <w:b/>
          <w:bCs/>
          <w:sz w:val="24"/>
          <w:szCs w:val="24"/>
        </w:rPr>
        <w:t xml:space="preserve">praying. </w:t>
      </w:r>
    </w:p>
    <w:p w14:paraId="6472D0C9" w14:textId="77777777" w:rsidR="00642E54" w:rsidRDefault="0099025C" w:rsidP="0099025C">
      <w:pPr>
        <w:shd w:val="clear" w:color="auto" w:fill="FFFFFF"/>
        <w:spacing w:after="0" w:line="276" w:lineRule="auto"/>
        <w:rPr>
          <w:rFonts w:ascii="Maiandra GD" w:hAnsi="Maiandra GD" w:cs="Segoe UI"/>
          <w:b/>
          <w:bCs/>
          <w:sz w:val="24"/>
          <w:szCs w:val="24"/>
        </w:rPr>
      </w:pPr>
      <w:r w:rsidRPr="00F53CB0">
        <w:rPr>
          <w:rFonts w:ascii="Maiandra GD" w:hAnsi="Maiandra GD" w:cs="Segoe UI"/>
          <w:sz w:val="24"/>
          <w:szCs w:val="24"/>
        </w:rPr>
        <w:t xml:space="preserve">Until the coming of the Holy Spirit, </w:t>
      </w:r>
      <w:bookmarkEnd w:id="0"/>
      <w:r w:rsidRPr="00F53CB0">
        <w:rPr>
          <w:rFonts w:ascii="Maiandra GD" w:hAnsi="Maiandra GD" w:cs="Segoe UI"/>
          <w:sz w:val="24"/>
          <w:szCs w:val="24"/>
        </w:rPr>
        <w:t>Jesus’ still-fragile followers have no inkling about how they are expected to become witnesses for Christ to all the earth. It is not without reason that the most specific piece of information Jesus gives the disciples is to not leave Jerusalem (v. 4). Undoubtedly, getting out of this frightening city is high on everyone’s list.</w:t>
      </w:r>
      <w:r w:rsidRPr="00F53CB0">
        <w:rPr>
          <w:rFonts w:ascii="Maiandra GD" w:hAnsi="Maiandra GD" w:cs="Segoe UI"/>
          <w:sz w:val="24"/>
          <w:szCs w:val="24"/>
        </w:rPr>
        <w:br/>
      </w:r>
      <w:r w:rsidRPr="00F53CB0">
        <w:rPr>
          <w:rFonts w:ascii="Maiandra GD" w:hAnsi="Maiandra GD" w:cs="Segoe UI"/>
          <w:sz w:val="24"/>
          <w:szCs w:val="24"/>
        </w:rPr>
        <w:br/>
        <w:t xml:space="preserve">But even in this sorry, disorganized state, the disciples could still pray. In place of a sense of desertion or loss, Jesus’ ascension gives hope to his promise to the </w:t>
      </w:r>
      <w:r w:rsidR="0013287C" w:rsidRPr="00F53CB0">
        <w:rPr>
          <w:rFonts w:ascii="Maiandra GD" w:hAnsi="Maiandra GD" w:cs="Segoe UI"/>
          <w:sz w:val="24"/>
          <w:szCs w:val="24"/>
        </w:rPr>
        <w:t>disciples and</w:t>
      </w:r>
      <w:r w:rsidRPr="00F53CB0">
        <w:rPr>
          <w:rFonts w:ascii="Maiandra GD" w:hAnsi="Maiandra GD" w:cs="Segoe UI"/>
          <w:sz w:val="24"/>
          <w:szCs w:val="24"/>
        </w:rPr>
        <w:t xml:space="preserve"> gives hope to their prayers. The disciples do not return to Jerusalem despondent over Jesus’ </w:t>
      </w:r>
      <w:r w:rsidRPr="00F53CB0">
        <w:rPr>
          <w:rFonts w:ascii="Maiandra GD" w:hAnsi="Maiandra GD" w:cs="Segoe UI"/>
          <w:sz w:val="24"/>
          <w:szCs w:val="24"/>
        </w:rPr>
        <w:lastRenderedPageBreak/>
        <w:t>departure. They are people on a mission. The</w:t>
      </w:r>
      <w:r w:rsidRPr="0099025C">
        <w:rPr>
          <w:rFonts w:ascii="Maiandra GD" w:hAnsi="Maiandra GD" w:cs="Segoe UI"/>
          <w:b/>
          <w:bCs/>
          <w:i/>
          <w:iCs/>
          <w:sz w:val="24"/>
          <w:szCs w:val="24"/>
        </w:rPr>
        <w:t xml:space="preserve"> </w:t>
      </w:r>
      <w:r w:rsidRPr="00F53CB0">
        <w:rPr>
          <w:rFonts w:ascii="Maiandra GD" w:hAnsi="Maiandra GD" w:cs="Segoe UI"/>
          <w:sz w:val="24"/>
          <w:szCs w:val="24"/>
        </w:rPr>
        <w:t xml:space="preserve">disciples waiting in Jerusalem now know exactly what to ask for: </w:t>
      </w:r>
      <w:r w:rsidRPr="00F53CB0">
        <w:rPr>
          <w:rFonts w:ascii="Maiandra GD" w:hAnsi="Maiandra GD" w:cs="Segoe UI"/>
          <w:b/>
          <w:bCs/>
          <w:sz w:val="24"/>
          <w:szCs w:val="24"/>
        </w:rPr>
        <w:t>the baptism of the Holy Spirit.</w:t>
      </w:r>
    </w:p>
    <w:p w14:paraId="318D9533" w14:textId="77777777" w:rsidR="00642E54" w:rsidRDefault="00642E54" w:rsidP="0099025C">
      <w:pPr>
        <w:shd w:val="clear" w:color="auto" w:fill="FFFFFF"/>
        <w:spacing w:after="0" w:line="276" w:lineRule="auto"/>
        <w:rPr>
          <w:rFonts w:ascii="Maiandra GD" w:hAnsi="Maiandra GD" w:cs="Segoe UI"/>
          <w:b/>
          <w:bCs/>
          <w:sz w:val="24"/>
          <w:szCs w:val="24"/>
        </w:rPr>
      </w:pPr>
    </w:p>
    <w:p w14:paraId="149B3AE3" w14:textId="224FC348" w:rsidR="0099025C" w:rsidRDefault="00642E54" w:rsidP="0099025C">
      <w:pPr>
        <w:shd w:val="clear" w:color="auto" w:fill="FFFFFF"/>
        <w:spacing w:after="0" w:line="276" w:lineRule="auto"/>
        <w:rPr>
          <w:rFonts w:ascii="Maiandra GD" w:hAnsi="Maiandra GD" w:cs="Segoe UI"/>
          <w:b/>
          <w:bCs/>
          <w:sz w:val="24"/>
          <w:szCs w:val="24"/>
        </w:rPr>
      </w:pPr>
      <w:r>
        <w:rPr>
          <w:rFonts w:ascii="Maiandra GD" w:hAnsi="Maiandra GD" w:cs="Segoe UI"/>
          <w:b/>
          <w:bCs/>
          <w:sz w:val="24"/>
          <w:szCs w:val="24"/>
        </w:rPr>
        <w:t>Check out “Chu</w:t>
      </w:r>
      <w:r w:rsidR="00CB6F65">
        <w:rPr>
          <w:rFonts w:ascii="Maiandra GD" w:hAnsi="Maiandra GD" w:cs="Segoe UI"/>
          <w:b/>
          <w:bCs/>
          <w:sz w:val="24"/>
          <w:szCs w:val="24"/>
        </w:rPr>
        <w:t>ck</w:t>
      </w:r>
      <w:r>
        <w:rPr>
          <w:rFonts w:ascii="Maiandra GD" w:hAnsi="Maiandra GD" w:cs="Segoe UI"/>
          <w:b/>
          <w:bCs/>
          <w:sz w:val="24"/>
          <w:szCs w:val="24"/>
        </w:rPr>
        <w:t xml:space="preserve"> Knows Church: Ascension Sunday”</w:t>
      </w:r>
      <w:r w:rsidR="005F6364">
        <w:rPr>
          <w:rFonts w:ascii="Maiandra GD" w:hAnsi="Maiandra GD" w:cs="Segoe UI"/>
          <w:b/>
          <w:bCs/>
          <w:sz w:val="24"/>
          <w:szCs w:val="24"/>
        </w:rPr>
        <w:t xml:space="preserve"> </w:t>
      </w:r>
    </w:p>
    <w:p w14:paraId="0E7C6DF3" w14:textId="13293F14" w:rsidR="00642E54" w:rsidRPr="00F53CB0" w:rsidRDefault="00CB6F65" w:rsidP="0099025C">
      <w:pPr>
        <w:shd w:val="clear" w:color="auto" w:fill="FFFFFF"/>
        <w:spacing w:after="0" w:line="276" w:lineRule="auto"/>
        <w:rPr>
          <w:rFonts w:ascii="Maiandra GD" w:eastAsia="Times New Roman" w:hAnsi="Maiandra GD" w:cs="Times New Roman"/>
          <w:sz w:val="24"/>
          <w:szCs w:val="24"/>
        </w:rPr>
      </w:pPr>
      <w:hyperlink r:id="rId4" w:history="1">
        <w:r w:rsidR="00642E54" w:rsidRPr="006E5FDD">
          <w:rPr>
            <w:rStyle w:val="Hyperlink"/>
            <w:rFonts w:ascii="Maiandra GD" w:eastAsia="Times New Roman" w:hAnsi="Maiandra GD" w:cs="Times New Roman"/>
            <w:sz w:val="24"/>
            <w:szCs w:val="24"/>
          </w:rPr>
          <w:t>https://youtu.be/RpgfgZlaRY4</w:t>
        </w:r>
      </w:hyperlink>
      <w:r w:rsidR="00642E54">
        <w:rPr>
          <w:rFonts w:ascii="Maiandra GD" w:eastAsia="Times New Roman" w:hAnsi="Maiandra GD" w:cs="Times New Roman"/>
          <w:sz w:val="24"/>
          <w:szCs w:val="24"/>
        </w:rPr>
        <w:t xml:space="preserve"> </w:t>
      </w:r>
    </w:p>
    <w:p w14:paraId="222ECD3D" w14:textId="77777777" w:rsidR="0099025C" w:rsidRPr="0099025C" w:rsidRDefault="0099025C" w:rsidP="0099025C">
      <w:pPr>
        <w:shd w:val="clear" w:color="auto" w:fill="FFFFFF"/>
        <w:spacing w:after="0" w:line="276" w:lineRule="auto"/>
        <w:rPr>
          <w:rFonts w:ascii="Maiandra GD" w:eastAsia="Times New Roman" w:hAnsi="Maiandra GD" w:cs="Times New Roman"/>
          <w:b/>
          <w:bCs/>
          <w:i/>
          <w:iCs/>
          <w:sz w:val="24"/>
          <w:szCs w:val="24"/>
        </w:rPr>
      </w:pPr>
    </w:p>
    <w:p w14:paraId="56969789" w14:textId="11E571F4" w:rsidR="007F1EF3" w:rsidRDefault="0013287C">
      <w:pPr>
        <w:rPr>
          <w:rFonts w:ascii="Maiandra GD" w:hAnsi="Maiandra GD"/>
          <w:sz w:val="24"/>
          <w:szCs w:val="24"/>
        </w:rPr>
      </w:pPr>
      <w:r>
        <w:rPr>
          <w:rFonts w:ascii="Maiandra GD" w:hAnsi="Maiandra GD"/>
          <w:sz w:val="24"/>
          <w:szCs w:val="24"/>
        </w:rPr>
        <w:t>What if…you/we prayed</w:t>
      </w:r>
      <w:r w:rsidR="00DF5344">
        <w:rPr>
          <w:rFonts w:ascii="Maiandra GD" w:hAnsi="Maiandra GD"/>
          <w:sz w:val="24"/>
          <w:szCs w:val="24"/>
        </w:rPr>
        <w:t xml:space="preserve"> to the Holy Spirit</w:t>
      </w:r>
      <w:r>
        <w:rPr>
          <w:rFonts w:ascii="Maiandra GD" w:hAnsi="Maiandra GD"/>
          <w:sz w:val="24"/>
          <w:szCs w:val="24"/>
        </w:rPr>
        <w:t xml:space="preserve">? </w:t>
      </w:r>
      <w:r w:rsidR="006A5BBE">
        <w:rPr>
          <w:rFonts w:ascii="Maiandra GD" w:hAnsi="Maiandra GD"/>
          <w:sz w:val="24"/>
          <w:szCs w:val="24"/>
        </w:rPr>
        <w:t xml:space="preserve"> </w:t>
      </w:r>
      <w:r>
        <w:rPr>
          <w:rFonts w:ascii="Maiandra GD" w:hAnsi="Maiandra GD"/>
          <w:sz w:val="24"/>
          <w:szCs w:val="24"/>
        </w:rPr>
        <w:t>C</w:t>
      </w:r>
      <w:r w:rsidR="006A5BBE">
        <w:rPr>
          <w:rFonts w:ascii="Maiandra GD" w:hAnsi="Maiandra GD"/>
          <w:sz w:val="24"/>
          <w:szCs w:val="24"/>
        </w:rPr>
        <w:t>onsider praying these words:</w:t>
      </w:r>
    </w:p>
    <w:p w14:paraId="7B60A688" w14:textId="2753D2C0" w:rsidR="00FC4DBF" w:rsidRDefault="006A5BBE">
      <w:pPr>
        <w:rPr>
          <w:rFonts w:ascii="Maiandra GD" w:hAnsi="Maiandra GD"/>
          <w:sz w:val="24"/>
          <w:szCs w:val="24"/>
        </w:rPr>
      </w:pPr>
      <w:r>
        <w:rPr>
          <w:rFonts w:ascii="Maiandra GD" w:hAnsi="Maiandra GD"/>
          <w:sz w:val="24"/>
          <w:szCs w:val="24"/>
        </w:rPr>
        <w:t>“</w:t>
      </w:r>
      <w:r w:rsidRPr="0013287C">
        <w:rPr>
          <w:rFonts w:ascii="Maiandra GD" w:hAnsi="Maiandra GD"/>
          <w:b/>
          <w:bCs/>
          <w:sz w:val="24"/>
          <w:szCs w:val="24"/>
        </w:rPr>
        <w:t>Spirit of the Living God, fall afresh on me</w:t>
      </w:r>
      <w:r w:rsidR="00FC4DBF" w:rsidRPr="0013287C">
        <w:rPr>
          <w:rFonts w:ascii="Maiandra GD" w:hAnsi="Maiandra GD"/>
          <w:b/>
          <w:bCs/>
          <w:sz w:val="24"/>
          <w:szCs w:val="24"/>
        </w:rPr>
        <w:t>. Melt me, mold me, fill me, use me.” Amen.</w:t>
      </w:r>
      <w:r w:rsidR="00FC4DBF">
        <w:rPr>
          <w:rFonts w:ascii="Maiandra GD" w:hAnsi="Maiandra GD"/>
          <w:sz w:val="24"/>
          <w:szCs w:val="24"/>
        </w:rPr>
        <w:t xml:space="preserve"> </w:t>
      </w:r>
    </w:p>
    <w:p w14:paraId="39A2F929" w14:textId="55C8C71F" w:rsidR="006A5BBE" w:rsidRDefault="00FC4DBF">
      <w:pPr>
        <w:rPr>
          <w:rFonts w:ascii="Maiandra GD" w:hAnsi="Maiandra GD"/>
          <w:sz w:val="24"/>
          <w:szCs w:val="24"/>
        </w:rPr>
      </w:pPr>
      <w:r>
        <w:rPr>
          <w:rFonts w:ascii="Maiandra GD" w:hAnsi="Maiandra GD"/>
          <w:sz w:val="24"/>
          <w:szCs w:val="24"/>
        </w:rPr>
        <w:t>Hymn 393 “Spirit of the Living God”</w:t>
      </w:r>
    </w:p>
    <w:p w14:paraId="128BD305" w14:textId="0F1927CA" w:rsidR="00FC4DBF" w:rsidRDefault="00FC4DBF">
      <w:pPr>
        <w:rPr>
          <w:rFonts w:ascii="Maiandra GD" w:hAnsi="Maiandra GD"/>
          <w:sz w:val="24"/>
          <w:szCs w:val="24"/>
        </w:rPr>
      </w:pPr>
      <w:r>
        <w:rPr>
          <w:rFonts w:ascii="Maiandra GD" w:hAnsi="Maiandra GD"/>
          <w:sz w:val="24"/>
          <w:szCs w:val="24"/>
        </w:rPr>
        <w:t>Or pray:</w:t>
      </w:r>
    </w:p>
    <w:p w14:paraId="1356200E" w14:textId="25FEBB95" w:rsidR="00FC4DBF" w:rsidRPr="0013287C" w:rsidRDefault="00FC4DBF">
      <w:pPr>
        <w:rPr>
          <w:rFonts w:ascii="Maiandra GD" w:hAnsi="Maiandra GD"/>
          <w:b/>
          <w:bCs/>
          <w:sz w:val="24"/>
          <w:szCs w:val="24"/>
        </w:rPr>
      </w:pPr>
      <w:r w:rsidRPr="0013287C">
        <w:rPr>
          <w:rFonts w:ascii="Maiandra GD" w:hAnsi="Maiandra GD"/>
          <w:b/>
          <w:bCs/>
          <w:sz w:val="24"/>
          <w:szCs w:val="24"/>
        </w:rPr>
        <w:t>“Spirit of promise, Spirit of unity,</w:t>
      </w:r>
      <w:r w:rsidR="00193826" w:rsidRPr="0013287C">
        <w:rPr>
          <w:rFonts w:ascii="Maiandra GD" w:hAnsi="Maiandra GD"/>
          <w:b/>
          <w:bCs/>
          <w:sz w:val="24"/>
          <w:szCs w:val="24"/>
        </w:rPr>
        <w:t xml:space="preserve"> </w:t>
      </w:r>
      <w:r w:rsidR="000B47FA" w:rsidRPr="0013287C">
        <w:rPr>
          <w:rFonts w:ascii="Maiandra GD" w:hAnsi="Maiandra GD"/>
          <w:b/>
          <w:bCs/>
          <w:sz w:val="24"/>
          <w:szCs w:val="24"/>
        </w:rPr>
        <w:t>w</w:t>
      </w:r>
      <w:r w:rsidRPr="0013287C">
        <w:rPr>
          <w:rFonts w:ascii="Maiandra GD" w:hAnsi="Maiandra GD"/>
          <w:b/>
          <w:bCs/>
          <w:sz w:val="24"/>
          <w:szCs w:val="24"/>
        </w:rPr>
        <w:t>e thank you that you are also the spirit of renewal.</w:t>
      </w:r>
    </w:p>
    <w:p w14:paraId="11BDAE24" w14:textId="031B83C1" w:rsidR="00FC4DBF" w:rsidRPr="0013287C" w:rsidRDefault="00FC4DBF">
      <w:pPr>
        <w:rPr>
          <w:rFonts w:ascii="Maiandra GD" w:hAnsi="Maiandra GD"/>
          <w:b/>
          <w:bCs/>
          <w:sz w:val="24"/>
          <w:szCs w:val="24"/>
        </w:rPr>
      </w:pPr>
      <w:r w:rsidRPr="0013287C">
        <w:rPr>
          <w:rFonts w:ascii="Maiandra GD" w:hAnsi="Maiandra GD"/>
          <w:b/>
          <w:bCs/>
          <w:sz w:val="24"/>
          <w:szCs w:val="24"/>
        </w:rPr>
        <w:t>Renew in the whole Church</w:t>
      </w:r>
      <w:r w:rsidR="00193826" w:rsidRPr="0013287C">
        <w:rPr>
          <w:rFonts w:ascii="Maiandra GD" w:hAnsi="Maiandra GD"/>
          <w:b/>
          <w:bCs/>
          <w:sz w:val="24"/>
          <w:szCs w:val="24"/>
        </w:rPr>
        <w:t xml:space="preserve"> </w:t>
      </w:r>
      <w:r w:rsidR="000B47FA" w:rsidRPr="0013287C">
        <w:rPr>
          <w:rFonts w:ascii="Maiandra GD" w:hAnsi="Maiandra GD"/>
          <w:b/>
          <w:bCs/>
          <w:sz w:val="24"/>
          <w:szCs w:val="24"/>
        </w:rPr>
        <w:t>t</w:t>
      </w:r>
      <w:r w:rsidRPr="0013287C">
        <w:rPr>
          <w:rFonts w:ascii="Maiandra GD" w:hAnsi="Maiandra GD"/>
          <w:b/>
          <w:bCs/>
          <w:sz w:val="24"/>
          <w:szCs w:val="24"/>
        </w:rPr>
        <w:t xml:space="preserve">hat passionate desire for the coming of your </w:t>
      </w:r>
      <w:proofErr w:type="gramStart"/>
      <w:r w:rsidRPr="0013287C">
        <w:rPr>
          <w:rFonts w:ascii="Maiandra GD" w:hAnsi="Maiandra GD"/>
          <w:b/>
          <w:bCs/>
          <w:sz w:val="24"/>
          <w:szCs w:val="24"/>
        </w:rPr>
        <w:t>kingdom</w:t>
      </w:r>
      <w:proofErr w:type="gramEnd"/>
    </w:p>
    <w:p w14:paraId="226E129C" w14:textId="7E0BAA26" w:rsidR="00FC4DBF" w:rsidRPr="0013287C" w:rsidRDefault="000B47FA">
      <w:pPr>
        <w:rPr>
          <w:rFonts w:ascii="Maiandra GD" w:hAnsi="Maiandra GD"/>
          <w:b/>
          <w:bCs/>
          <w:sz w:val="24"/>
          <w:szCs w:val="24"/>
        </w:rPr>
      </w:pPr>
      <w:r w:rsidRPr="0013287C">
        <w:rPr>
          <w:rFonts w:ascii="Maiandra GD" w:hAnsi="Maiandra GD"/>
          <w:b/>
          <w:bCs/>
          <w:sz w:val="24"/>
          <w:szCs w:val="24"/>
        </w:rPr>
        <w:t>w</w:t>
      </w:r>
      <w:r w:rsidR="00FC4DBF" w:rsidRPr="0013287C">
        <w:rPr>
          <w:rFonts w:ascii="Maiandra GD" w:hAnsi="Maiandra GD"/>
          <w:b/>
          <w:bCs/>
          <w:sz w:val="24"/>
          <w:szCs w:val="24"/>
        </w:rPr>
        <w:t>hich will unite all Christians in one mission to the world.</w:t>
      </w:r>
    </w:p>
    <w:p w14:paraId="5F797E19" w14:textId="1B8604E9" w:rsidR="00FC4DBF" w:rsidRPr="0013287C" w:rsidRDefault="00FC4DBF">
      <w:pPr>
        <w:rPr>
          <w:rFonts w:ascii="Maiandra GD" w:hAnsi="Maiandra GD"/>
          <w:b/>
          <w:bCs/>
          <w:sz w:val="24"/>
          <w:szCs w:val="24"/>
        </w:rPr>
      </w:pPr>
      <w:r w:rsidRPr="0013287C">
        <w:rPr>
          <w:rFonts w:ascii="Maiandra GD" w:hAnsi="Maiandra GD"/>
          <w:b/>
          <w:bCs/>
          <w:sz w:val="24"/>
          <w:szCs w:val="24"/>
        </w:rPr>
        <w:t>May we all grow up together into him who is our head, the Savior of the world. Amen.”</w:t>
      </w:r>
    </w:p>
    <w:p w14:paraId="7F772DB1" w14:textId="7109616E" w:rsidR="00FC4DBF" w:rsidRPr="0099025C" w:rsidRDefault="00FC4DBF">
      <w:pPr>
        <w:rPr>
          <w:rFonts w:ascii="Maiandra GD" w:hAnsi="Maiandra GD"/>
          <w:sz w:val="24"/>
          <w:szCs w:val="24"/>
        </w:rPr>
      </w:pPr>
      <w:r>
        <w:rPr>
          <w:rFonts w:ascii="Maiandra GD" w:hAnsi="Maiandra GD"/>
          <w:sz w:val="24"/>
          <w:szCs w:val="24"/>
        </w:rPr>
        <w:t>United Methodist Book of Worship, 503</w:t>
      </w:r>
    </w:p>
    <w:sectPr w:rsidR="00FC4DBF" w:rsidRPr="00990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91B"/>
    <w:rsid w:val="00062A5D"/>
    <w:rsid w:val="000B47FA"/>
    <w:rsid w:val="0013287C"/>
    <w:rsid w:val="00193826"/>
    <w:rsid w:val="001E2FBD"/>
    <w:rsid w:val="00296D98"/>
    <w:rsid w:val="00590CF4"/>
    <w:rsid w:val="005F6364"/>
    <w:rsid w:val="00642E54"/>
    <w:rsid w:val="006A5BBE"/>
    <w:rsid w:val="0074391B"/>
    <w:rsid w:val="007F1EF3"/>
    <w:rsid w:val="0099025C"/>
    <w:rsid w:val="00A0540E"/>
    <w:rsid w:val="00B04C03"/>
    <w:rsid w:val="00C07BF6"/>
    <w:rsid w:val="00CA6013"/>
    <w:rsid w:val="00CB6F65"/>
    <w:rsid w:val="00D07982"/>
    <w:rsid w:val="00DF5344"/>
    <w:rsid w:val="00F53CB0"/>
    <w:rsid w:val="00F850DB"/>
    <w:rsid w:val="00FC4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4286"/>
  <w15:chartTrackingRefBased/>
  <w15:docId w15:val="{1C8FBE8A-076C-4427-87CB-0D307FFD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E54"/>
    <w:rPr>
      <w:color w:val="0563C1" w:themeColor="hyperlink"/>
      <w:u w:val="single"/>
    </w:rPr>
  </w:style>
  <w:style w:type="character" w:styleId="UnresolvedMention">
    <w:name w:val="Unresolved Mention"/>
    <w:basedOn w:val="DefaultParagraphFont"/>
    <w:uiPriority w:val="99"/>
    <w:semiHidden/>
    <w:unhideWhenUsed/>
    <w:rsid w:val="00642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RpgfgZlaRY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dc:description/>
  <cp:lastModifiedBy>Susan J Olson</cp:lastModifiedBy>
  <cp:revision>15</cp:revision>
  <dcterms:created xsi:type="dcterms:W3CDTF">2021-05-11T18:17:00Z</dcterms:created>
  <dcterms:modified xsi:type="dcterms:W3CDTF">2021-05-14T20:42:00Z</dcterms:modified>
</cp:coreProperties>
</file>